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"/>
        <w:gridCol w:w="4220"/>
        <w:gridCol w:w="1620"/>
        <w:gridCol w:w="1660"/>
        <w:gridCol w:w="1600"/>
      </w:tblGrid>
      <w:tr w:rsidR="00423BE9" w:rsidRPr="004A3DE9" w:rsidTr="000F5712">
        <w:trPr>
          <w:trHeight w:val="690"/>
        </w:trPr>
        <w:tc>
          <w:tcPr>
            <w:tcW w:w="9720" w:type="dxa"/>
            <w:gridSpan w:val="5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  <w:t>ООО "Водоканал" Явас, Леплей, Сосновка</w:t>
            </w:r>
          </w:p>
        </w:tc>
      </w:tr>
      <w:tr w:rsidR="00423BE9" w:rsidRPr="004A3DE9" w:rsidTr="000F5712">
        <w:trPr>
          <w:trHeight w:val="420"/>
        </w:trPr>
        <w:tc>
          <w:tcPr>
            <w:tcW w:w="4840" w:type="dxa"/>
            <w:gridSpan w:val="2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66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423BE9" w:rsidRPr="004A3DE9" w:rsidTr="000F5712">
        <w:trPr>
          <w:trHeight w:val="300"/>
        </w:trPr>
        <w:tc>
          <w:tcPr>
            <w:tcW w:w="620" w:type="dxa"/>
            <w:vMerge w:val="restart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20" w:type="dxa"/>
            <w:vMerge w:val="restart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0F5712">
              <w:rPr>
                <w:rFonts w:cs="Calibri"/>
                <w:b/>
                <w:bCs/>
                <w:color w:val="000000"/>
                <w:lang w:eastAsia="ru-RU"/>
              </w:rPr>
              <w:t>1 Пол.2012 год</w:t>
            </w:r>
          </w:p>
        </w:tc>
        <w:tc>
          <w:tcPr>
            <w:tcW w:w="1660" w:type="dxa"/>
            <w:vMerge w:val="restart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0F5712">
              <w:rPr>
                <w:rFonts w:cs="Calibri"/>
                <w:b/>
                <w:bCs/>
                <w:color w:val="000000"/>
                <w:lang w:eastAsia="ru-RU"/>
              </w:rPr>
              <w:t>с 01.07.2012 , увел.э/э, налоги</w:t>
            </w:r>
          </w:p>
        </w:tc>
        <w:tc>
          <w:tcPr>
            <w:tcW w:w="1600" w:type="dxa"/>
            <w:vMerge w:val="restart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0F5712">
              <w:rPr>
                <w:rFonts w:cs="Calibri"/>
                <w:b/>
                <w:bCs/>
                <w:color w:val="000000"/>
                <w:lang w:eastAsia="ru-RU"/>
              </w:rPr>
              <w:t>с 01.09.2012 ув. Другие стат. Затрат</w:t>
            </w:r>
          </w:p>
        </w:tc>
      </w:tr>
      <w:tr w:rsidR="00423BE9" w:rsidRPr="004A3DE9" w:rsidTr="000F5712">
        <w:trPr>
          <w:trHeight w:val="315"/>
        </w:trPr>
        <w:tc>
          <w:tcPr>
            <w:tcW w:w="620" w:type="dxa"/>
            <w:vMerge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vMerge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60" w:type="dxa"/>
            <w:vMerge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vMerge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</w:tr>
      <w:tr w:rsidR="00423BE9" w:rsidRPr="004A3DE9" w:rsidTr="000F5712">
        <w:trPr>
          <w:trHeight w:val="465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Является ли организация плательщиком НДС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423BE9" w:rsidRPr="004A3DE9" w:rsidTr="000F5712">
        <w:trPr>
          <w:trHeight w:val="315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Тариф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0F5712">
              <w:rPr>
                <w:rFonts w:cs="Calibri"/>
                <w:b/>
                <w:bCs/>
                <w:color w:val="000000"/>
                <w:lang w:eastAsia="ru-RU"/>
              </w:rPr>
              <w:t>15,4394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0F5712">
              <w:rPr>
                <w:rFonts w:cs="Calibri"/>
                <w:b/>
                <w:bCs/>
                <w:color w:val="000000"/>
                <w:lang w:eastAsia="ru-RU"/>
              </w:rPr>
              <w:t>16,36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0F5712">
              <w:rPr>
                <w:rFonts w:cs="Calibri"/>
                <w:b/>
                <w:bCs/>
                <w:color w:val="000000"/>
                <w:lang w:eastAsia="ru-RU"/>
              </w:rPr>
              <w:t>17,01</w:t>
            </w:r>
          </w:p>
        </w:tc>
      </w:tr>
      <w:tr w:rsidR="00423BE9" w:rsidRPr="004A3DE9" w:rsidTr="000F5712">
        <w:trPr>
          <w:trHeight w:val="315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Объем отпуска воды (тыс. м</w:t>
            </w:r>
            <w:r w:rsidRPr="000F5712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  <w:lang w:eastAsia="ru-RU"/>
              </w:rPr>
              <w:t>3</w:t>
            </w: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0F5712">
              <w:rPr>
                <w:rFonts w:cs="Calibri"/>
                <w:b/>
                <w:bCs/>
                <w:color w:val="000000"/>
                <w:lang w:eastAsia="ru-RU"/>
              </w:rPr>
              <w:t>410,00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0F5712">
              <w:rPr>
                <w:rFonts w:cs="Calibri"/>
                <w:b/>
                <w:bCs/>
                <w:color w:val="000000"/>
                <w:lang w:eastAsia="ru-RU"/>
              </w:rPr>
              <w:t>136,67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0F5712">
              <w:rPr>
                <w:rFonts w:cs="Calibri"/>
                <w:b/>
                <w:bCs/>
                <w:color w:val="000000"/>
                <w:lang w:eastAsia="ru-RU"/>
              </w:rPr>
              <w:t>273,33</w:t>
            </w:r>
          </w:p>
        </w:tc>
      </w:tr>
      <w:tr w:rsidR="00423BE9" w:rsidRPr="004A3DE9" w:rsidTr="000F5712">
        <w:trPr>
          <w:trHeight w:val="315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Себестоимость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0F5712">
              <w:rPr>
                <w:rFonts w:cs="Calibri"/>
                <w:b/>
                <w:bCs/>
                <w:color w:val="000000"/>
                <w:lang w:eastAsia="ru-RU"/>
              </w:rPr>
              <w:t>6330,14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0F5712">
              <w:rPr>
                <w:rFonts w:cs="Calibri"/>
                <w:b/>
                <w:bCs/>
                <w:color w:val="000000"/>
                <w:lang w:eastAsia="ru-RU"/>
              </w:rPr>
              <w:t>2236,04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0F5712">
              <w:rPr>
                <w:rFonts w:cs="Calibri"/>
                <w:b/>
                <w:bCs/>
                <w:color w:val="000000"/>
                <w:lang w:eastAsia="ru-RU"/>
              </w:rPr>
              <w:t>4648,36</w:t>
            </w:r>
          </w:p>
        </w:tc>
      </w:tr>
      <w:tr w:rsidR="00423BE9" w:rsidRPr="004A3DE9" w:rsidTr="000F5712">
        <w:trPr>
          <w:trHeight w:val="300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42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Затраты на покупную электрическую энергию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1917,66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722,32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1444,63</w:t>
            </w:r>
          </w:p>
        </w:tc>
      </w:tr>
      <w:tr w:rsidR="00423BE9" w:rsidRPr="004A3DE9" w:rsidTr="000F5712">
        <w:trPr>
          <w:trHeight w:val="300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ind w:firstLineChars="300" w:firstLine="54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тариф на энергию (руб/кВт.ч)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5,01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5,66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5,66</w:t>
            </w:r>
          </w:p>
        </w:tc>
      </w:tr>
      <w:tr w:rsidR="00423BE9" w:rsidRPr="004A3DE9" w:rsidTr="000F5712">
        <w:trPr>
          <w:trHeight w:val="300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ind w:firstLineChars="300" w:firstLine="54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объем энергии (тыс.кВт.ч)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382,77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127,59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255,18</w:t>
            </w:r>
          </w:p>
        </w:tc>
      </w:tr>
      <w:tr w:rsidR="00423BE9" w:rsidRPr="004A3DE9" w:rsidTr="000F5712">
        <w:trPr>
          <w:trHeight w:val="450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42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1008,71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358,09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716,18</w:t>
            </w:r>
          </w:p>
        </w:tc>
      </w:tr>
      <w:tr w:rsidR="00423BE9" w:rsidRPr="004A3DE9" w:rsidTr="000F5712">
        <w:trPr>
          <w:trHeight w:val="450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среднемесячная оплата труда основного производственного персонала (руб.)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8005,63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8005,63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8526,00</w:t>
            </w:r>
          </w:p>
        </w:tc>
      </w:tr>
      <w:tr w:rsidR="00423BE9" w:rsidRPr="004A3DE9" w:rsidTr="000F5712">
        <w:trPr>
          <w:trHeight w:val="675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численность производственного персонала, распределяемого на регулируемый вид деятельности, ед.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21,00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21,00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21,00</w:t>
            </w:r>
          </w:p>
        </w:tc>
      </w:tr>
      <w:tr w:rsidR="00423BE9" w:rsidRPr="004A3DE9" w:rsidTr="000F5712">
        <w:trPr>
          <w:trHeight w:val="675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42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Отчисления на социальные нужды от расходов на оплату труда основного производственного персонала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302,61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110,65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221,30</w:t>
            </w:r>
          </w:p>
        </w:tc>
      </w:tr>
      <w:tr w:rsidR="00423BE9" w:rsidRPr="004A3DE9" w:rsidTr="000F5712">
        <w:trPr>
          <w:trHeight w:val="300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42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Амортизация основных средств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64,73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21,58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45,62</w:t>
            </w:r>
          </w:p>
        </w:tc>
      </w:tr>
      <w:tr w:rsidR="00423BE9" w:rsidRPr="004A3DE9" w:rsidTr="000F5712">
        <w:trPr>
          <w:trHeight w:val="300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42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Аренда основных средств, из них: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77,92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25,97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54,91</w:t>
            </w:r>
          </w:p>
        </w:tc>
      </w:tr>
      <w:tr w:rsidR="00423BE9" w:rsidRPr="004A3DE9" w:rsidTr="000F5712">
        <w:trPr>
          <w:trHeight w:val="450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42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Ремонт и техническое обслуживание основных средств, в том числе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518,15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182,08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392,74</w:t>
            </w:r>
          </w:p>
        </w:tc>
      </w:tr>
      <w:tr w:rsidR="00423BE9" w:rsidRPr="004A3DE9" w:rsidTr="000F5712">
        <w:trPr>
          <w:trHeight w:val="300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материалы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366,30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129,06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280,83</w:t>
            </w:r>
          </w:p>
        </w:tc>
      </w:tr>
      <w:tr w:rsidR="00423BE9" w:rsidRPr="004A3DE9" w:rsidTr="000F5712">
        <w:trPr>
          <w:trHeight w:val="300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42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Покупная вода, в том числе: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</w:tr>
      <w:tr w:rsidR="00423BE9" w:rsidRPr="004A3DE9" w:rsidTr="000F5712">
        <w:trPr>
          <w:trHeight w:val="300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ind w:firstLineChars="200" w:firstLine="36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технического качества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</w:tr>
      <w:tr w:rsidR="00423BE9" w:rsidRPr="004A3DE9" w:rsidTr="000F5712">
        <w:trPr>
          <w:trHeight w:val="300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ind w:firstLineChars="200" w:firstLine="36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питьевого качества 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</w:tr>
      <w:tr w:rsidR="00423BE9" w:rsidRPr="004A3DE9" w:rsidTr="000F5712">
        <w:trPr>
          <w:trHeight w:val="300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4.8</w:t>
            </w:r>
          </w:p>
        </w:tc>
        <w:tc>
          <w:tcPr>
            <w:tcW w:w="42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Цеховые расходы, в том числе: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559,46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186,49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447,57</w:t>
            </w:r>
          </w:p>
        </w:tc>
      </w:tr>
      <w:tr w:rsidR="00423BE9" w:rsidRPr="004A3DE9" w:rsidTr="000F5712">
        <w:trPr>
          <w:trHeight w:val="300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    заработная плата цехового персонала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350,06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116,69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248,54</w:t>
            </w:r>
          </w:p>
        </w:tc>
      </w:tr>
      <w:tr w:rsidR="00423BE9" w:rsidRPr="004A3DE9" w:rsidTr="000F5712">
        <w:trPr>
          <w:trHeight w:val="450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ind w:firstLineChars="300" w:firstLine="54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среднемесячная оплата труда цехового персонала (руб.)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9116,02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9116,02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9708,56</w:t>
            </w:r>
          </w:p>
        </w:tc>
      </w:tr>
      <w:tr w:rsidR="00423BE9" w:rsidRPr="004A3DE9" w:rsidTr="000F5712">
        <w:trPr>
          <w:trHeight w:val="675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ind w:firstLineChars="300" w:firstLine="54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численность цехового персонала, распределяемого на регулируемый вид деятельности, ед.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6,40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6,40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6,40</w:t>
            </w:r>
          </w:p>
        </w:tc>
      </w:tr>
      <w:tr w:rsidR="00423BE9" w:rsidRPr="004A3DE9" w:rsidTr="000F5712">
        <w:trPr>
          <w:trHeight w:val="450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   отчисления на соц.нужды от заработной платы цехового персонала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108,17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36,06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76,80</w:t>
            </w:r>
          </w:p>
        </w:tc>
      </w:tr>
      <w:tr w:rsidR="00423BE9" w:rsidRPr="004A3DE9" w:rsidTr="000F5712">
        <w:trPr>
          <w:trHeight w:val="300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113,84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37,95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80,22</w:t>
            </w:r>
          </w:p>
        </w:tc>
      </w:tr>
      <w:tr w:rsidR="00423BE9" w:rsidRPr="004A3DE9" w:rsidTr="000F5712">
        <w:trPr>
          <w:trHeight w:val="300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4.9</w:t>
            </w:r>
          </w:p>
        </w:tc>
        <w:tc>
          <w:tcPr>
            <w:tcW w:w="42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Расходы на проведение АВР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486,68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162,23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342,95</w:t>
            </w:r>
          </w:p>
        </w:tc>
      </w:tr>
      <w:tr w:rsidR="00423BE9" w:rsidRPr="004A3DE9" w:rsidTr="000F5712">
        <w:trPr>
          <w:trHeight w:val="300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4.10</w:t>
            </w:r>
          </w:p>
        </w:tc>
        <w:tc>
          <w:tcPr>
            <w:tcW w:w="42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Общеэксплуатационные расходы, в том числе: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1123,58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374,53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791,75</w:t>
            </w:r>
          </w:p>
        </w:tc>
      </w:tr>
      <w:tr w:rsidR="00423BE9" w:rsidRPr="004A3DE9" w:rsidTr="000F5712">
        <w:trPr>
          <w:trHeight w:val="300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   заработная плата АУП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667,15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222,38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473,68</w:t>
            </w:r>
          </w:p>
        </w:tc>
      </w:tr>
      <w:tr w:rsidR="00423BE9" w:rsidRPr="004A3DE9" w:rsidTr="000F5712">
        <w:trPr>
          <w:trHeight w:val="450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ind w:firstLineChars="300" w:firstLine="54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численность АУП, распределяемого на регулируемый вид деятельности, ед.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</w:tr>
      <w:tr w:rsidR="00423BE9" w:rsidRPr="004A3DE9" w:rsidTr="000F5712">
        <w:trPr>
          <w:trHeight w:val="450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   отчисления на соц.нужды от заработной платы АУП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206,15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68,72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146,37</w:t>
            </w:r>
          </w:p>
        </w:tc>
      </w:tr>
      <w:tr w:rsidR="00423BE9" w:rsidRPr="004A3DE9" w:rsidTr="000F5712">
        <w:trPr>
          <w:trHeight w:val="300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4.11</w:t>
            </w:r>
          </w:p>
        </w:tc>
        <w:tc>
          <w:tcPr>
            <w:tcW w:w="4220" w:type="dxa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Прочие прямые расходы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270,63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92,11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190,71</w:t>
            </w:r>
          </w:p>
        </w:tc>
      </w:tr>
      <w:tr w:rsidR="00423BE9" w:rsidRPr="004A3DE9" w:rsidTr="000F5712">
        <w:trPr>
          <w:trHeight w:val="300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0" w:type="dxa"/>
          </w:tcPr>
          <w:p w:rsidR="00423BE9" w:rsidRPr="000F5712" w:rsidRDefault="00423BE9" w:rsidP="000F5712">
            <w:pPr>
              <w:spacing w:after="0" w:line="240" w:lineRule="auto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</w:tr>
      <w:tr w:rsidR="00423BE9" w:rsidRPr="004A3DE9" w:rsidTr="000F5712">
        <w:trPr>
          <w:trHeight w:val="300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0" w:type="dxa"/>
          </w:tcPr>
          <w:p w:rsidR="00423BE9" w:rsidRPr="000F5712" w:rsidRDefault="00423BE9" w:rsidP="000F5712">
            <w:pPr>
              <w:spacing w:after="0" w:line="240" w:lineRule="auto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водный налог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89,80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29,93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63,28</w:t>
            </w:r>
          </w:p>
        </w:tc>
      </w:tr>
      <w:tr w:rsidR="00423BE9" w:rsidRPr="004A3DE9" w:rsidTr="000F5712">
        <w:trPr>
          <w:trHeight w:val="300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0" w:type="dxa"/>
          </w:tcPr>
          <w:p w:rsidR="00423BE9" w:rsidRPr="000F5712" w:rsidRDefault="00423BE9" w:rsidP="000F5712">
            <w:pPr>
              <w:spacing w:after="0" w:line="240" w:lineRule="auto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6,59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2,20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4,64</w:t>
            </w:r>
          </w:p>
        </w:tc>
      </w:tr>
      <w:tr w:rsidR="00423BE9" w:rsidRPr="004A3DE9" w:rsidTr="000F5712">
        <w:trPr>
          <w:trHeight w:val="300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0" w:type="dxa"/>
          </w:tcPr>
          <w:p w:rsidR="00423BE9" w:rsidRPr="000F5712" w:rsidRDefault="00423BE9" w:rsidP="000F5712">
            <w:pPr>
              <w:spacing w:after="0" w:line="240" w:lineRule="auto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налог на имущество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</w:tr>
      <w:tr w:rsidR="00423BE9" w:rsidRPr="004A3DE9" w:rsidTr="000F5712">
        <w:trPr>
          <w:trHeight w:val="675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0" w:type="dxa"/>
          </w:tcPr>
          <w:p w:rsidR="00423BE9" w:rsidRPr="000F5712" w:rsidRDefault="00423BE9" w:rsidP="000F5712">
            <w:pPr>
              <w:spacing w:after="0" w:line="240" w:lineRule="auto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единый налог, уплачиваемый организацией, применяющей упрощенную систему налогообложения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62,78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20,93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44,24</w:t>
            </w:r>
          </w:p>
        </w:tc>
      </w:tr>
      <w:tr w:rsidR="00423BE9" w:rsidRPr="004A3DE9" w:rsidTr="000F5712">
        <w:trPr>
          <w:trHeight w:val="300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0" w:type="dxa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плата за загрязнения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</w:tr>
      <w:tr w:rsidR="00423BE9" w:rsidRPr="004A3DE9" w:rsidTr="000F5712">
        <w:trPr>
          <w:trHeight w:val="315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0" w:type="dxa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Прочие  расходы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111,47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39,05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78,55</w:t>
            </w:r>
          </w:p>
        </w:tc>
      </w:tr>
      <w:tr w:rsidR="00423BE9" w:rsidRPr="004A3DE9" w:rsidTr="000F5712">
        <w:trPr>
          <w:trHeight w:val="315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0F5712">
              <w:rPr>
                <w:rFonts w:cs="Calibri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0F5712">
              <w:rPr>
                <w:rFonts w:cs="Calibri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0F5712">
              <w:rPr>
                <w:rFonts w:cs="Calibri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23BE9" w:rsidRPr="004A3DE9" w:rsidTr="000F5712">
        <w:trPr>
          <w:trHeight w:val="450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Прибыль на развитие производства (капитальные вложения)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</w:tr>
      <w:tr w:rsidR="00423BE9" w:rsidRPr="004A3DE9" w:rsidTr="000F5712">
        <w:trPr>
          <w:trHeight w:val="300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Прибыль на социальное развитие 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</w:tr>
      <w:tr w:rsidR="00423BE9" w:rsidRPr="004A3DE9" w:rsidTr="000F5712">
        <w:trPr>
          <w:trHeight w:val="300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Прибыль на поощрение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</w:tr>
      <w:tr w:rsidR="00423BE9" w:rsidRPr="004A3DE9" w:rsidTr="000F5712">
        <w:trPr>
          <w:trHeight w:val="300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Прибыль на прочие цели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</w:tr>
      <w:tr w:rsidR="00423BE9" w:rsidRPr="004A3DE9" w:rsidTr="000F5712">
        <w:trPr>
          <w:trHeight w:val="300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Налоги, сборы, платежи - всего, из них: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</w:tr>
      <w:tr w:rsidR="00423BE9" w:rsidRPr="004A3DE9" w:rsidTr="000F5712">
        <w:trPr>
          <w:trHeight w:val="300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0" w:type="dxa"/>
          </w:tcPr>
          <w:p w:rsidR="00423BE9" w:rsidRPr="000F5712" w:rsidRDefault="00423BE9" w:rsidP="000F5712">
            <w:pPr>
              <w:spacing w:after="0" w:line="240" w:lineRule="auto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</w:tr>
      <w:tr w:rsidR="00423BE9" w:rsidRPr="004A3DE9" w:rsidTr="000F5712">
        <w:trPr>
          <w:trHeight w:val="315"/>
        </w:trPr>
        <w:tc>
          <w:tcPr>
            <w:tcW w:w="620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20" w:type="dxa"/>
          </w:tcPr>
          <w:p w:rsidR="00423BE9" w:rsidRPr="000F5712" w:rsidRDefault="00423BE9" w:rsidP="000F5712">
            <w:pPr>
              <w:spacing w:after="0" w:line="240" w:lineRule="auto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</w:tr>
      <w:tr w:rsidR="00423BE9" w:rsidRPr="004A3DE9" w:rsidTr="000F5712">
        <w:trPr>
          <w:trHeight w:val="315"/>
        </w:trPr>
        <w:tc>
          <w:tcPr>
            <w:tcW w:w="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НВВ без НДС</w:t>
            </w:r>
          </w:p>
        </w:tc>
        <w:tc>
          <w:tcPr>
            <w:tcW w:w="162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0F5712">
              <w:rPr>
                <w:rFonts w:cs="Calibri"/>
                <w:b/>
                <w:bCs/>
                <w:color w:val="000000"/>
                <w:lang w:eastAsia="ru-RU"/>
              </w:rPr>
              <w:t>6330,14</w:t>
            </w:r>
          </w:p>
        </w:tc>
        <w:tc>
          <w:tcPr>
            <w:tcW w:w="166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0F5712">
              <w:rPr>
                <w:rFonts w:cs="Calibri"/>
                <w:b/>
                <w:bCs/>
                <w:color w:val="000000"/>
                <w:lang w:eastAsia="ru-RU"/>
              </w:rPr>
              <w:t>2236,04</w:t>
            </w:r>
          </w:p>
        </w:tc>
        <w:tc>
          <w:tcPr>
            <w:tcW w:w="1600" w:type="dxa"/>
            <w:noWrap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0F5712">
              <w:rPr>
                <w:rFonts w:cs="Calibri"/>
                <w:b/>
                <w:bCs/>
                <w:color w:val="000000"/>
                <w:lang w:eastAsia="ru-RU"/>
              </w:rPr>
              <w:t>4648,36</w:t>
            </w:r>
          </w:p>
        </w:tc>
      </w:tr>
    </w:tbl>
    <w:p w:rsidR="00423BE9" w:rsidRDefault="00423BE9"/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4089"/>
        <w:gridCol w:w="1620"/>
        <w:gridCol w:w="1600"/>
        <w:gridCol w:w="1620"/>
      </w:tblGrid>
      <w:tr w:rsidR="00423BE9" w:rsidRPr="004A3DE9" w:rsidTr="000F5712">
        <w:trPr>
          <w:trHeight w:val="525"/>
        </w:trPr>
        <w:tc>
          <w:tcPr>
            <w:tcW w:w="9546" w:type="dxa"/>
            <w:gridSpan w:val="5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F5712"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  <w:t>ООО "Водоканал" п. Явас</w:t>
            </w:r>
          </w:p>
        </w:tc>
      </w:tr>
      <w:tr w:rsidR="00423BE9" w:rsidRPr="004A3DE9" w:rsidTr="000F5712">
        <w:trPr>
          <w:trHeight w:val="375"/>
        </w:trPr>
        <w:tc>
          <w:tcPr>
            <w:tcW w:w="4706" w:type="dxa"/>
            <w:gridSpan w:val="2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423BE9" w:rsidRPr="004A3DE9" w:rsidTr="000F5712">
        <w:trPr>
          <w:trHeight w:val="450"/>
        </w:trPr>
        <w:tc>
          <w:tcPr>
            <w:tcW w:w="617" w:type="dxa"/>
            <w:vMerge w:val="restart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089" w:type="dxa"/>
            <w:vMerge w:val="restart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0F5712">
              <w:rPr>
                <w:rFonts w:cs="Calibri"/>
                <w:b/>
                <w:bCs/>
                <w:color w:val="000000"/>
                <w:lang w:eastAsia="ru-RU"/>
              </w:rPr>
              <w:t>1 Пол.2012 год</w:t>
            </w:r>
          </w:p>
        </w:tc>
        <w:tc>
          <w:tcPr>
            <w:tcW w:w="1600" w:type="dxa"/>
            <w:vMerge w:val="restart"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0F5712">
              <w:rPr>
                <w:rFonts w:cs="Calibri"/>
                <w:b/>
                <w:bCs/>
                <w:color w:val="000000"/>
                <w:lang w:eastAsia="ru-RU"/>
              </w:rPr>
              <w:t>с 01.07.2012 , увел.э/э, налоги</w:t>
            </w:r>
          </w:p>
        </w:tc>
        <w:tc>
          <w:tcPr>
            <w:tcW w:w="1620" w:type="dxa"/>
            <w:vMerge w:val="restart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0F5712">
              <w:rPr>
                <w:rFonts w:cs="Calibri"/>
                <w:b/>
                <w:bCs/>
                <w:color w:val="000000"/>
                <w:lang w:eastAsia="ru-RU"/>
              </w:rPr>
              <w:t>с 01.09.2012 ув. Другие стат. Затрат</w:t>
            </w:r>
          </w:p>
        </w:tc>
      </w:tr>
      <w:tr w:rsidR="00423BE9" w:rsidRPr="004A3DE9" w:rsidTr="000F5712">
        <w:trPr>
          <w:trHeight w:val="217"/>
        </w:trPr>
        <w:tc>
          <w:tcPr>
            <w:tcW w:w="617" w:type="dxa"/>
            <w:vMerge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89" w:type="dxa"/>
            <w:vMerge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vMerge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</w:tr>
      <w:tr w:rsidR="00423BE9" w:rsidRPr="004A3DE9" w:rsidTr="000F5712">
        <w:trPr>
          <w:trHeight w:val="225"/>
        </w:trPr>
        <w:tc>
          <w:tcPr>
            <w:tcW w:w="617" w:type="dxa"/>
            <w:vMerge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89" w:type="dxa"/>
            <w:vMerge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vMerge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</w:tr>
      <w:tr w:rsidR="00423BE9" w:rsidRPr="004A3DE9" w:rsidTr="000F5712">
        <w:trPr>
          <w:trHeight w:val="315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89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Является ли организация плательщиком НДС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423BE9" w:rsidRPr="004A3DE9" w:rsidTr="000F5712">
        <w:trPr>
          <w:trHeight w:val="315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89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Тариф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0F5712">
              <w:rPr>
                <w:rFonts w:cs="Calibri"/>
                <w:b/>
                <w:bCs/>
                <w:color w:val="000000"/>
                <w:lang w:eastAsia="ru-RU"/>
              </w:rPr>
              <w:t>12,930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0F5712">
              <w:rPr>
                <w:rFonts w:cs="Calibri"/>
                <w:b/>
                <w:bCs/>
                <w:color w:val="000000"/>
                <w:lang w:eastAsia="ru-RU"/>
              </w:rPr>
              <w:t>13,70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0F5712">
              <w:rPr>
                <w:rFonts w:cs="Calibri"/>
                <w:b/>
                <w:bCs/>
                <w:color w:val="000000"/>
                <w:lang w:eastAsia="ru-RU"/>
              </w:rPr>
              <w:t>14,27</w:t>
            </w:r>
          </w:p>
        </w:tc>
      </w:tr>
      <w:tr w:rsidR="00423BE9" w:rsidRPr="004A3DE9" w:rsidTr="000F5712">
        <w:trPr>
          <w:trHeight w:val="315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89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Объем сточных вод (тыс.м</w:t>
            </w:r>
            <w:r w:rsidRPr="000F5712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  <w:lang w:eastAsia="ru-RU"/>
              </w:rPr>
              <w:t>3</w:t>
            </w: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0F5712">
              <w:rPr>
                <w:rFonts w:cs="Calibri"/>
                <w:b/>
                <w:bCs/>
                <w:color w:val="000000"/>
                <w:lang w:eastAsia="ru-RU"/>
              </w:rPr>
              <w:t>280,00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0F5712">
              <w:rPr>
                <w:rFonts w:cs="Calibri"/>
                <w:b/>
                <w:bCs/>
                <w:color w:val="000000"/>
                <w:lang w:eastAsia="ru-RU"/>
              </w:rPr>
              <w:t>93,33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0F5712">
              <w:rPr>
                <w:rFonts w:cs="Calibri"/>
                <w:b/>
                <w:bCs/>
                <w:color w:val="000000"/>
                <w:lang w:eastAsia="ru-RU"/>
              </w:rPr>
              <w:t>186,67</w:t>
            </w:r>
          </w:p>
        </w:tc>
      </w:tr>
      <w:tr w:rsidR="00423BE9" w:rsidRPr="004A3DE9" w:rsidTr="000F5712">
        <w:trPr>
          <w:trHeight w:val="315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89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Себестоимость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0F5712">
              <w:rPr>
                <w:rFonts w:cs="Calibri"/>
                <w:b/>
                <w:bCs/>
                <w:color w:val="000000"/>
                <w:lang w:eastAsia="ru-RU"/>
              </w:rPr>
              <w:t>3620,30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0F5712">
              <w:rPr>
                <w:rFonts w:cs="Calibri"/>
                <w:b/>
                <w:bCs/>
                <w:color w:val="000000"/>
                <w:lang w:eastAsia="ru-RU"/>
              </w:rPr>
              <w:t>1278,79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0F5712">
              <w:rPr>
                <w:rFonts w:cs="Calibri"/>
                <w:b/>
                <w:bCs/>
                <w:color w:val="000000"/>
                <w:lang w:eastAsia="ru-RU"/>
              </w:rPr>
              <w:t>2663,62</w:t>
            </w:r>
          </w:p>
        </w:tc>
      </w:tr>
      <w:tr w:rsidR="00423BE9" w:rsidRPr="004A3DE9" w:rsidTr="000F5712">
        <w:trPr>
          <w:trHeight w:val="300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4089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Затраты на покупную электрическую энергию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205,79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78,89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157,77</w:t>
            </w:r>
          </w:p>
        </w:tc>
      </w:tr>
      <w:tr w:rsidR="00423BE9" w:rsidRPr="004A3DE9" w:rsidTr="000F5712">
        <w:trPr>
          <w:trHeight w:val="300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9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ind w:firstLineChars="300" w:firstLine="54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тариф на энергию (руб/кВт.ч)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5,01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5,76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5,76</w:t>
            </w:r>
          </w:p>
        </w:tc>
      </w:tr>
      <w:tr w:rsidR="00423BE9" w:rsidRPr="004A3DE9" w:rsidTr="000F5712">
        <w:trPr>
          <w:trHeight w:val="300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9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ind w:firstLineChars="300" w:firstLine="54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объем энергии (тыс.кВт.ч)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41,08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13,69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27,38</w:t>
            </w:r>
          </w:p>
        </w:tc>
      </w:tr>
      <w:tr w:rsidR="00423BE9" w:rsidRPr="004A3DE9" w:rsidTr="000F5712">
        <w:trPr>
          <w:trHeight w:val="495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4089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969,81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344,28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688,56</w:t>
            </w:r>
          </w:p>
        </w:tc>
      </w:tr>
      <w:tr w:rsidR="00423BE9" w:rsidRPr="004A3DE9" w:rsidTr="000F5712">
        <w:trPr>
          <w:trHeight w:val="480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9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среднемесячная оплата труда основного производственного персонала (руб.)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7347,04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7824,60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7824,60</w:t>
            </w:r>
          </w:p>
        </w:tc>
      </w:tr>
      <w:tr w:rsidR="00423BE9" w:rsidRPr="004A3DE9" w:rsidTr="000F5712">
        <w:trPr>
          <w:trHeight w:val="720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9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численность производственного персонала, распределяемого на регулируемый вид деятельности, ед.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22,00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22,00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22,00</w:t>
            </w:r>
          </w:p>
        </w:tc>
      </w:tr>
      <w:tr w:rsidR="00423BE9" w:rsidRPr="004A3DE9" w:rsidTr="000F5712">
        <w:trPr>
          <w:trHeight w:val="540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4089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Отчисления на социальные нужды от расходов на оплату труда основного производственного персонала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299,67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106,38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212,77</w:t>
            </w:r>
          </w:p>
        </w:tc>
      </w:tr>
      <w:tr w:rsidR="00423BE9" w:rsidRPr="004A3DE9" w:rsidTr="000F5712">
        <w:trPr>
          <w:trHeight w:val="300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4089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Амортизация основных средств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45,98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16,20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32,40</w:t>
            </w:r>
          </w:p>
        </w:tc>
      </w:tr>
      <w:tr w:rsidR="00423BE9" w:rsidRPr="004A3DE9" w:rsidTr="000F5712">
        <w:trPr>
          <w:trHeight w:val="300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4089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Аренда основных средств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43,76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15,70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31,40</w:t>
            </w:r>
          </w:p>
        </w:tc>
      </w:tr>
      <w:tr w:rsidR="00423BE9" w:rsidRPr="004A3DE9" w:rsidTr="000F5712">
        <w:trPr>
          <w:trHeight w:val="450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4089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Ремонт и техническое обслуживание основных средств, в том числе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291,44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105,80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232,09</w:t>
            </w:r>
          </w:p>
        </w:tc>
      </w:tr>
      <w:tr w:rsidR="00423BE9" w:rsidRPr="004A3DE9" w:rsidTr="000F5712">
        <w:trPr>
          <w:trHeight w:val="300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9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материалы 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145,60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51,30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102,60</w:t>
            </w:r>
          </w:p>
        </w:tc>
      </w:tr>
      <w:tr w:rsidR="00423BE9" w:rsidRPr="004A3DE9" w:rsidTr="000F5712">
        <w:trPr>
          <w:trHeight w:val="300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4089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Цеховые расходы, в том числе: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524,38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184,76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379,15</w:t>
            </w:r>
          </w:p>
        </w:tc>
      </w:tr>
      <w:tr w:rsidR="00423BE9" w:rsidRPr="004A3DE9" w:rsidTr="000F5712">
        <w:trPr>
          <w:trHeight w:val="300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9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    заработная плата цехового персонала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305,96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114,28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243,42</w:t>
            </w:r>
          </w:p>
        </w:tc>
      </w:tr>
      <w:tr w:rsidR="00423BE9" w:rsidRPr="004A3DE9" w:rsidTr="000F5712">
        <w:trPr>
          <w:trHeight w:val="480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9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ind w:firstLineChars="300" w:firstLine="54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среднемесячная оплата труда цехового персонала (руб.)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9041,37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9041,37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9629,06</w:t>
            </w:r>
          </w:p>
        </w:tc>
      </w:tr>
      <w:tr w:rsidR="00423BE9" w:rsidRPr="004A3DE9" w:rsidTr="000F5712">
        <w:trPr>
          <w:trHeight w:val="720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9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ind w:firstLineChars="300" w:firstLine="54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численность цехового персонала, распределяемого на регулируемый вид деятельности, ед.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6,32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6,32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6,32</w:t>
            </w:r>
          </w:p>
        </w:tc>
      </w:tr>
      <w:tr w:rsidR="00423BE9" w:rsidRPr="004A3DE9" w:rsidTr="000F5712">
        <w:trPr>
          <w:trHeight w:val="480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9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   отчисления на соц.нужды от заработной платы цехового персонала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43,45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14,48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28,96</w:t>
            </w:r>
          </w:p>
        </w:tc>
      </w:tr>
      <w:tr w:rsidR="00423BE9" w:rsidRPr="004A3DE9" w:rsidTr="000F5712">
        <w:trPr>
          <w:trHeight w:val="300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9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119,37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35,53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75,10</w:t>
            </w:r>
          </w:p>
        </w:tc>
      </w:tr>
      <w:tr w:rsidR="00423BE9" w:rsidRPr="004A3DE9" w:rsidTr="000F5712">
        <w:trPr>
          <w:trHeight w:val="450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4.8</w:t>
            </w:r>
          </w:p>
        </w:tc>
        <w:tc>
          <w:tcPr>
            <w:tcW w:w="4089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Оплата услуг по перекачке и очистке сточных вод другими организациями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</w:tr>
      <w:tr w:rsidR="00423BE9" w:rsidRPr="004A3DE9" w:rsidTr="000F5712">
        <w:trPr>
          <w:trHeight w:val="300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4.9</w:t>
            </w:r>
          </w:p>
        </w:tc>
        <w:tc>
          <w:tcPr>
            <w:tcW w:w="4089" w:type="dxa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Расходы на проведение АВР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495,55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171,03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392,93</w:t>
            </w:r>
          </w:p>
        </w:tc>
      </w:tr>
      <w:tr w:rsidR="00423BE9" w:rsidRPr="004A3DE9" w:rsidTr="000F5712">
        <w:trPr>
          <w:trHeight w:val="450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4.10</w:t>
            </w:r>
          </w:p>
        </w:tc>
        <w:tc>
          <w:tcPr>
            <w:tcW w:w="4089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Общеэксплуатационные расходы, в том числе: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653,03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225,45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472,49</w:t>
            </w:r>
          </w:p>
        </w:tc>
      </w:tr>
      <w:tr w:rsidR="00423BE9" w:rsidRPr="004A3DE9" w:rsidTr="000F5712">
        <w:trPr>
          <w:trHeight w:val="300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9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   заработная плата АУП 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</w:tr>
      <w:tr w:rsidR="00423BE9" w:rsidRPr="004A3DE9" w:rsidTr="000F5712">
        <w:trPr>
          <w:trHeight w:val="495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9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ind w:firstLineChars="300" w:firstLine="54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численность АУП, распределяемого на регулируемый вид деятельности, ед.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</w:tr>
      <w:tr w:rsidR="00423BE9" w:rsidRPr="004A3DE9" w:rsidTr="000F5712">
        <w:trPr>
          <w:trHeight w:val="300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9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   отчисления на соц.нужды от заработной платы АУП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</w:tr>
      <w:tr w:rsidR="00423BE9" w:rsidRPr="004A3DE9" w:rsidTr="000F5712">
        <w:trPr>
          <w:trHeight w:val="450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4.11</w:t>
            </w:r>
          </w:p>
        </w:tc>
        <w:tc>
          <w:tcPr>
            <w:tcW w:w="4089" w:type="dxa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Прочие прямые расходы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90,90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30,30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64,05</w:t>
            </w:r>
          </w:p>
        </w:tc>
      </w:tr>
      <w:tr w:rsidR="00423BE9" w:rsidRPr="004A3DE9" w:rsidTr="000F5712">
        <w:trPr>
          <w:trHeight w:val="300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9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  земельный налог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</w:tr>
      <w:tr w:rsidR="00423BE9" w:rsidRPr="004A3DE9" w:rsidTr="000F5712">
        <w:trPr>
          <w:trHeight w:val="300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9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  водный налог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</w:tr>
      <w:tr w:rsidR="00423BE9" w:rsidRPr="004A3DE9" w:rsidTr="000F5712">
        <w:trPr>
          <w:trHeight w:val="300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9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  транспортный налог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6,45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2,15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4,55</w:t>
            </w:r>
          </w:p>
        </w:tc>
      </w:tr>
      <w:tr w:rsidR="00423BE9" w:rsidRPr="004A3DE9" w:rsidTr="000F5712">
        <w:trPr>
          <w:trHeight w:val="300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9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  налог на имущество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</w:tr>
      <w:tr w:rsidR="00423BE9" w:rsidRPr="004A3DE9" w:rsidTr="000F5712">
        <w:trPr>
          <w:trHeight w:val="510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9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  единый налог, уплачиваемый организацией, применяющей упрощенную систему налогообложения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36,20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12,07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25,51</w:t>
            </w:r>
          </w:p>
        </w:tc>
      </w:tr>
      <w:tr w:rsidR="00423BE9" w:rsidRPr="004A3DE9" w:rsidTr="000F5712">
        <w:trPr>
          <w:trHeight w:val="300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9" w:type="dxa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плата за загрязнения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16,13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5,38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11,36</w:t>
            </w:r>
          </w:p>
        </w:tc>
      </w:tr>
      <w:tr w:rsidR="00423BE9" w:rsidRPr="004A3DE9" w:rsidTr="000F5712">
        <w:trPr>
          <w:trHeight w:val="315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9" w:type="dxa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32,12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10,71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22,63</w:t>
            </w:r>
          </w:p>
        </w:tc>
      </w:tr>
      <w:tr w:rsidR="00423BE9" w:rsidRPr="004A3DE9" w:rsidTr="000F5712">
        <w:trPr>
          <w:trHeight w:val="315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089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0F5712">
              <w:rPr>
                <w:rFonts w:cs="Calibri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0F5712">
              <w:rPr>
                <w:rFonts w:cs="Calibri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0F5712">
              <w:rPr>
                <w:rFonts w:cs="Calibri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423BE9" w:rsidRPr="004A3DE9" w:rsidTr="000F5712">
        <w:trPr>
          <w:trHeight w:val="495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9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Прибыль на развитие производства (капитальные вложения)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</w:tr>
      <w:tr w:rsidR="00423BE9" w:rsidRPr="004A3DE9" w:rsidTr="000F5712">
        <w:trPr>
          <w:trHeight w:val="300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9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Прибыль на социальное развитие 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</w:tr>
      <w:tr w:rsidR="00423BE9" w:rsidRPr="004A3DE9" w:rsidTr="000F5712">
        <w:trPr>
          <w:trHeight w:val="300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9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Прибыль на поощрение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</w:tr>
      <w:tr w:rsidR="00423BE9" w:rsidRPr="004A3DE9" w:rsidTr="000F5712">
        <w:trPr>
          <w:trHeight w:val="300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9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Прибыль на прочие цели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</w:tr>
      <w:tr w:rsidR="00423BE9" w:rsidRPr="004A3DE9" w:rsidTr="000F5712">
        <w:trPr>
          <w:trHeight w:val="300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9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Налоги, сборы, платежи - всего, из них: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</w:tr>
      <w:tr w:rsidR="00423BE9" w:rsidRPr="004A3DE9" w:rsidTr="000F5712">
        <w:trPr>
          <w:trHeight w:val="300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9" w:type="dxa"/>
          </w:tcPr>
          <w:p w:rsidR="00423BE9" w:rsidRPr="000F5712" w:rsidRDefault="00423BE9" w:rsidP="000F5712">
            <w:pPr>
              <w:spacing w:after="0" w:line="240" w:lineRule="auto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</w:tr>
      <w:tr w:rsidR="00423BE9" w:rsidRPr="004A3DE9" w:rsidTr="000F5712">
        <w:trPr>
          <w:trHeight w:val="315"/>
        </w:trPr>
        <w:tc>
          <w:tcPr>
            <w:tcW w:w="617" w:type="dxa"/>
            <w:vAlign w:val="center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9" w:type="dxa"/>
          </w:tcPr>
          <w:p w:rsidR="00423BE9" w:rsidRPr="000F5712" w:rsidRDefault="00423BE9" w:rsidP="000F5712">
            <w:pPr>
              <w:spacing w:after="0" w:line="240" w:lineRule="auto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F5712">
              <w:rPr>
                <w:rFonts w:cs="Calibri"/>
                <w:color w:val="000000"/>
                <w:lang w:eastAsia="ru-RU"/>
              </w:rPr>
              <w:t>0,00</w:t>
            </w:r>
          </w:p>
        </w:tc>
      </w:tr>
      <w:tr w:rsidR="00423BE9" w:rsidRPr="004A3DE9" w:rsidTr="000F5712">
        <w:trPr>
          <w:trHeight w:val="315"/>
        </w:trPr>
        <w:tc>
          <w:tcPr>
            <w:tcW w:w="617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089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571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НВВ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0F5712">
              <w:rPr>
                <w:rFonts w:cs="Calibri"/>
                <w:b/>
                <w:bCs/>
                <w:color w:val="000000"/>
                <w:lang w:eastAsia="ru-RU"/>
              </w:rPr>
              <w:t>3620,30</w:t>
            </w:r>
          </w:p>
        </w:tc>
        <w:tc>
          <w:tcPr>
            <w:tcW w:w="160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0F5712">
              <w:rPr>
                <w:rFonts w:cs="Calibri"/>
                <w:b/>
                <w:bCs/>
                <w:color w:val="000000"/>
                <w:lang w:eastAsia="ru-RU"/>
              </w:rPr>
              <w:t>1278,79</w:t>
            </w:r>
          </w:p>
        </w:tc>
        <w:tc>
          <w:tcPr>
            <w:tcW w:w="1620" w:type="dxa"/>
            <w:noWrap/>
            <w:vAlign w:val="bottom"/>
          </w:tcPr>
          <w:p w:rsidR="00423BE9" w:rsidRPr="000F5712" w:rsidRDefault="00423BE9" w:rsidP="000F57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0F5712">
              <w:rPr>
                <w:rFonts w:cs="Calibri"/>
                <w:b/>
                <w:bCs/>
                <w:color w:val="000000"/>
                <w:lang w:eastAsia="ru-RU"/>
              </w:rPr>
              <w:t>2663,62</w:t>
            </w:r>
          </w:p>
        </w:tc>
      </w:tr>
    </w:tbl>
    <w:p w:rsidR="00423BE9" w:rsidRDefault="00423BE9"/>
    <w:sectPr w:rsidR="00423BE9" w:rsidSect="0019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040"/>
    <w:rsid w:val="00013590"/>
    <w:rsid w:val="00013F6C"/>
    <w:rsid w:val="0002015A"/>
    <w:rsid w:val="0005736E"/>
    <w:rsid w:val="000A60CF"/>
    <w:rsid w:val="000B6BCE"/>
    <w:rsid w:val="000E2A9C"/>
    <w:rsid w:val="000F5712"/>
    <w:rsid w:val="00125A4F"/>
    <w:rsid w:val="0013037B"/>
    <w:rsid w:val="0018658A"/>
    <w:rsid w:val="00190F70"/>
    <w:rsid w:val="001D2A9A"/>
    <w:rsid w:val="001D437F"/>
    <w:rsid w:val="001F1EA3"/>
    <w:rsid w:val="00204465"/>
    <w:rsid w:val="00225DA0"/>
    <w:rsid w:val="00234718"/>
    <w:rsid w:val="0024562F"/>
    <w:rsid w:val="00267831"/>
    <w:rsid w:val="00270909"/>
    <w:rsid w:val="002804F2"/>
    <w:rsid w:val="002B4536"/>
    <w:rsid w:val="002C2F75"/>
    <w:rsid w:val="002C63BA"/>
    <w:rsid w:val="002D11CD"/>
    <w:rsid w:val="002D2CF2"/>
    <w:rsid w:val="002D3564"/>
    <w:rsid w:val="002D40D4"/>
    <w:rsid w:val="002D663B"/>
    <w:rsid w:val="003051F1"/>
    <w:rsid w:val="003115BE"/>
    <w:rsid w:val="00327DBC"/>
    <w:rsid w:val="00331A70"/>
    <w:rsid w:val="00331FF7"/>
    <w:rsid w:val="003358B5"/>
    <w:rsid w:val="00371DAC"/>
    <w:rsid w:val="00372FBE"/>
    <w:rsid w:val="00374088"/>
    <w:rsid w:val="003A19D1"/>
    <w:rsid w:val="003D1458"/>
    <w:rsid w:val="003D1856"/>
    <w:rsid w:val="003D7476"/>
    <w:rsid w:val="003F4A4B"/>
    <w:rsid w:val="00423BE9"/>
    <w:rsid w:val="00462EA4"/>
    <w:rsid w:val="00465D60"/>
    <w:rsid w:val="0049462F"/>
    <w:rsid w:val="004A3DE9"/>
    <w:rsid w:val="004A4BEE"/>
    <w:rsid w:val="004C420C"/>
    <w:rsid w:val="004D3404"/>
    <w:rsid w:val="004E56B5"/>
    <w:rsid w:val="005138F5"/>
    <w:rsid w:val="00513CB3"/>
    <w:rsid w:val="00541B9B"/>
    <w:rsid w:val="00573245"/>
    <w:rsid w:val="00574829"/>
    <w:rsid w:val="005B1822"/>
    <w:rsid w:val="005B373A"/>
    <w:rsid w:val="005B4C45"/>
    <w:rsid w:val="005E0EF5"/>
    <w:rsid w:val="005E43D4"/>
    <w:rsid w:val="005E6C11"/>
    <w:rsid w:val="005F5377"/>
    <w:rsid w:val="00613C8E"/>
    <w:rsid w:val="00621D53"/>
    <w:rsid w:val="00634452"/>
    <w:rsid w:val="00647B5D"/>
    <w:rsid w:val="0065535E"/>
    <w:rsid w:val="00663FAD"/>
    <w:rsid w:val="00675A94"/>
    <w:rsid w:val="006A6245"/>
    <w:rsid w:val="006B21CC"/>
    <w:rsid w:val="006C4186"/>
    <w:rsid w:val="00707E98"/>
    <w:rsid w:val="007418EE"/>
    <w:rsid w:val="00762052"/>
    <w:rsid w:val="00770CDB"/>
    <w:rsid w:val="00771857"/>
    <w:rsid w:val="00784C31"/>
    <w:rsid w:val="0078596C"/>
    <w:rsid w:val="007D4040"/>
    <w:rsid w:val="007E4626"/>
    <w:rsid w:val="007F54A9"/>
    <w:rsid w:val="00802D72"/>
    <w:rsid w:val="00811EF7"/>
    <w:rsid w:val="00812FEB"/>
    <w:rsid w:val="00851B10"/>
    <w:rsid w:val="0086191D"/>
    <w:rsid w:val="0089460B"/>
    <w:rsid w:val="008B19C4"/>
    <w:rsid w:val="008B6976"/>
    <w:rsid w:val="008B6BF4"/>
    <w:rsid w:val="008C490F"/>
    <w:rsid w:val="008E1A45"/>
    <w:rsid w:val="008F0077"/>
    <w:rsid w:val="008F0097"/>
    <w:rsid w:val="00901277"/>
    <w:rsid w:val="0093286E"/>
    <w:rsid w:val="009403C0"/>
    <w:rsid w:val="00946CFF"/>
    <w:rsid w:val="00947B18"/>
    <w:rsid w:val="0095186F"/>
    <w:rsid w:val="009559B4"/>
    <w:rsid w:val="00987F9A"/>
    <w:rsid w:val="009A3466"/>
    <w:rsid w:val="009F01CE"/>
    <w:rsid w:val="009F1DD7"/>
    <w:rsid w:val="009F7B53"/>
    <w:rsid w:val="00A14920"/>
    <w:rsid w:val="00A16025"/>
    <w:rsid w:val="00AA5A07"/>
    <w:rsid w:val="00AD6570"/>
    <w:rsid w:val="00AE2841"/>
    <w:rsid w:val="00AE4658"/>
    <w:rsid w:val="00B0616B"/>
    <w:rsid w:val="00B135F6"/>
    <w:rsid w:val="00B40B65"/>
    <w:rsid w:val="00B46CCC"/>
    <w:rsid w:val="00B54FA8"/>
    <w:rsid w:val="00BA75BC"/>
    <w:rsid w:val="00BB1112"/>
    <w:rsid w:val="00BB4CAB"/>
    <w:rsid w:val="00BD1CC1"/>
    <w:rsid w:val="00BE2F14"/>
    <w:rsid w:val="00C20D15"/>
    <w:rsid w:val="00C3619C"/>
    <w:rsid w:val="00C36B2C"/>
    <w:rsid w:val="00C43758"/>
    <w:rsid w:val="00C706EB"/>
    <w:rsid w:val="00C87A69"/>
    <w:rsid w:val="00CC16BA"/>
    <w:rsid w:val="00CC1C62"/>
    <w:rsid w:val="00CE5464"/>
    <w:rsid w:val="00CE5A92"/>
    <w:rsid w:val="00CF65FB"/>
    <w:rsid w:val="00D00AE6"/>
    <w:rsid w:val="00D15F0C"/>
    <w:rsid w:val="00D24F7C"/>
    <w:rsid w:val="00D27DE9"/>
    <w:rsid w:val="00D410BE"/>
    <w:rsid w:val="00D52487"/>
    <w:rsid w:val="00D53B88"/>
    <w:rsid w:val="00D54380"/>
    <w:rsid w:val="00D62148"/>
    <w:rsid w:val="00D87AC1"/>
    <w:rsid w:val="00D87B7F"/>
    <w:rsid w:val="00DA36A8"/>
    <w:rsid w:val="00DB15EC"/>
    <w:rsid w:val="00DC6843"/>
    <w:rsid w:val="00DE5430"/>
    <w:rsid w:val="00DF0FE7"/>
    <w:rsid w:val="00DF3822"/>
    <w:rsid w:val="00DF393B"/>
    <w:rsid w:val="00DF7377"/>
    <w:rsid w:val="00E41A0F"/>
    <w:rsid w:val="00E80273"/>
    <w:rsid w:val="00E84BC1"/>
    <w:rsid w:val="00E9714C"/>
    <w:rsid w:val="00EC4EA3"/>
    <w:rsid w:val="00F0179F"/>
    <w:rsid w:val="00F222E8"/>
    <w:rsid w:val="00F345C1"/>
    <w:rsid w:val="00F433F7"/>
    <w:rsid w:val="00F5115E"/>
    <w:rsid w:val="00F56F51"/>
    <w:rsid w:val="00F63EA9"/>
    <w:rsid w:val="00F7134F"/>
    <w:rsid w:val="00F91A28"/>
    <w:rsid w:val="00FA0C10"/>
    <w:rsid w:val="00FA4BBC"/>
    <w:rsid w:val="00FC1DC4"/>
    <w:rsid w:val="00FD35B4"/>
    <w:rsid w:val="00FD38B0"/>
    <w:rsid w:val="00FD7FB9"/>
    <w:rsid w:val="00FE05B0"/>
    <w:rsid w:val="00FF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F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5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832</Words>
  <Characters>4746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2012-01-16T13:46:00Z</dcterms:created>
  <dcterms:modified xsi:type="dcterms:W3CDTF">2012-01-18T11:12:00Z</dcterms:modified>
</cp:coreProperties>
</file>